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03" w:rsidRDefault="005D4403" w:rsidP="005D4403">
      <w:pPr>
        <w:ind w:right="-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B60F72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:rsidR="005D4403" w:rsidRPr="00B60F72" w:rsidRDefault="005D4403" w:rsidP="005D4403">
      <w:pPr>
        <w:ind w:right="-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к приказу от 08.09.2022г. №149/1</w:t>
      </w:r>
    </w:p>
    <w:p w:rsidR="005D4403" w:rsidRPr="00B60F72" w:rsidRDefault="005D4403" w:rsidP="005D440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403" w:rsidRDefault="005D4403" w:rsidP="005D4403"/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мероприятий,</w:t>
      </w:r>
    </w:p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направленный на  реализацию наставничества в 2022-2023 учебном году </w:t>
      </w:r>
    </w:p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в МБОУ «</w:t>
      </w:r>
      <w:proofErr w:type="spellStart"/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Жабская</w:t>
      </w:r>
      <w:proofErr w:type="spellEnd"/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</w:pP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4211"/>
        <w:gridCol w:w="3430"/>
        <w:gridCol w:w="1600"/>
      </w:tblGrid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Организовать работу в школе по реализации наставничества в 2022-2023 учебном году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Гребеник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А.В., директор школы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До 01 октября 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2022г.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методических совещаниях по вопросу наставничества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Планирование мероприятий по повышению квалификации педагогических кадров.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муниципальном заочном конкурсе для педагогических работников </w:t>
            </w:r>
            <w:r w:rsidRPr="00B60F7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общеобразовательных учреждений </w:t>
            </w: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Ровеньского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«Методический портфель учителя»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Сентябрь-октябрь 2022г.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муниципальном этапе Всероссийского конкурса профессионального мастерства «Учитель года России» в номинации «Лучший учитель», «Педагогический дебют»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Ноябрь 2022г. - январь 2023г.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0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Участие в семинаре «Целевая модель наставничества в образовательных учреждениях </w:t>
            </w:r>
            <w:proofErr w:type="spellStart"/>
            <w:r w:rsidRPr="00B60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B60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60F72">
              <w:rPr>
                <w:bCs/>
                <w:sz w:val="24"/>
                <w:szCs w:val="24"/>
                <w:lang w:eastAsia="ru-RU"/>
              </w:rPr>
              <w:t>Февраль 2023г.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0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муниципальных очных педагогических чтениях «Современное образование: новые требования и возможности»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60F72">
              <w:rPr>
                <w:bCs/>
                <w:sz w:val="24"/>
                <w:szCs w:val="24"/>
                <w:lang w:eastAsia="ru-RU"/>
              </w:rPr>
              <w:t>Март – апрель 2023г.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банка педагогических находок педагогов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Сердюкова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О.И., руководитель ШМО учителей уровня НОО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Крайнюченко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Ю.А., руководитель ШМО уровня ООО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 педагогов при </w:t>
            </w: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подготовке к аттестации.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</w:t>
            </w: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педагогов по вопросам обобщения передового педагогического опыта.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B60F72" w:rsidRDefault="005D4403" w:rsidP="00BB3884">
            <w:pPr>
              <w:numPr>
                <w:ilvl w:val="0"/>
                <w:numId w:val="1"/>
              </w:numPr>
              <w:spacing w:line="256" w:lineRule="auto"/>
              <w:ind w:left="0"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консультационно-методической помощи молодым педагогам</w:t>
            </w:r>
            <w:r w:rsidRPr="00B60F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организации учебно-воспитательного процесса в 2022-2023 учебном году:</w:t>
            </w:r>
          </w:p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sz w:val="24"/>
                <w:szCs w:val="24"/>
              </w:rPr>
              <w:t>- выявление затруднений в педагогической деятельности молодых педагогов;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-анализ изменений в программах, учебных планах, других документах к началу учебного года в рамках ФГОС-2021. Составление рабочих программ.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-выбор тем самообразования.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- планирование работы над методической темой на год</w:t>
            </w:r>
            <w:r w:rsidRPr="00B60F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60F7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методология использования современных технологий в образовательном процессе;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60F7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психологические проблемы молодого учителя и пути их преодоления.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Лемешко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С.В., заместитель директора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Крайнюченко</w:t>
            </w:r>
            <w:proofErr w:type="spellEnd"/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Ю.А., Добренькая И.П., учителя-наставники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</w:t>
            </w:r>
          </w:p>
        </w:tc>
      </w:tr>
    </w:tbl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uppressAutoHyphens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D4403" w:rsidRPr="00B60F72" w:rsidRDefault="005D4403" w:rsidP="005D4403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403" w:rsidRPr="00B60F72" w:rsidRDefault="005D4403" w:rsidP="005D440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03" w:rsidRDefault="005D4403" w:rsidP="005D4403"/>
    <w:p w:rsidR="005D4403" w:rsidRDefault="005D4403" w:rsidP="005D4403"/>
    <w:p w:rsidR="005D4403" w:rsidRDefault="005D4403" w:rsidP="005D4403"/>
    <w:p w:rsidR="00407062" w:rsidRDefault="00407062"/>
    <w:sectPr w:rsidR="00407062" w:rsidSect="0013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403"/>
    <w:rsid w:val="00014F6A"/>
    <w:rsid w:val="00407062"/>
    <w:rsid w:val="005D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1</cp:revision>
  <dcterms:created xsi:type="dcterms:W3CDTF">2022-11-29T11:08:00Z</dcterms:created>
  <dcterms:modified xsi:type="dcterms:W3CDTF">2022-11-29T11:18:00Z</dcterms:modified>
</cp:coreProperties>
</file>